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ในพระราชูปถัมภ์ </w:t>
      </w:r>
      <w:r w:rsidR="006426F3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ว่าด้วย การดำเนินกิจกรรมหลัก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2B19B4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2B19B4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๒๕๖๒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6426F3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pacing w:val="-4"/>
          <w:sz w:val="32"/>
          <w:szCs w:val="32"/>
        </w:rPr>
        <w:tab/>
      </w:r>
      <w:r w:rsidRPr="002B19B4">
        <w:rPr>
          <w:rFonts w:ascii="TH SarabunIT๙" w:hAnsi="TH SarabunIT๙" w:cs="TH SarabunIT๙"/>
          <w:spacing w:val="-4"/>
          <w:sz w:val="32"/>
          <w:szCs w:val="32"/>
          <w:cs/>
        </w:rPr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426F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6426F3">
        <w:rPr>
          <w:rFonts w:ascii="TH SarabunIT๙" w:hAnsi="TH SarabunIT๙" w:cs="TH SarabunIT๙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ศ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๒๕๕๙ หมวด ๖ ข้อ ๓๕.๓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6426F3">
        <w:rPr>
          <w:rFonts w:ascii="TH SarabunIT๙" w:hAnsi="TH SarabunIT๙" w:cs="TH SarabunIT๙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6431" w:rsidRPr="002B19B4" w:rsidRDefault="00F16431" w:rsidP="006426F3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</w:rPr>
        <w:t xml:space="preserve">         </w:t>
      </w:r>
      <w:r w:rsidRPr="002B19B4">
        <w:rPr>
          <w:rFonts w:ascii="TH SarabunIT๙" w:hAnsi="TH SarabunIT๙" w:cs="TH SarabunIT๙"/>
          <w:sz w:val="32"/>
          <w:szCs w:val="32"/>
          <w:cs/>
        </w:rPr>
        <w:t>ดังนั้นเพื่อให้การดำเนินการเกี่ยวกับกิจกรรมหลักของ อกท. มีความสอดคล้องเป็นรูปแบบเดียวกันทั่วประเทศ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6426F3">
        <w:rPr>
          <w:rFonts w:ascii="TH SarabunIT๙" w:hAnsi="TH SarabunIT๙" w:cs="TH SarabunIT๙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ศ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๒๕๕๙ หมวด ๗ ข้อ ๓๗ แก้ไข ด้วยการยกเลิก วิธีการปฏิบัติของ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ว่าด้วยการดำเนินกิจกรรมหลักของ อกท. พ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ศ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๒๕๕๔ และกำหนดวิธีการปฏิบัติไว้ดังนี้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๑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การดำเนินกิจกรรมหลัก อกท</w:t>
      </w:r>
      <w:r w:rsidRPr="002B19B4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๑ การดำเนินกิจกรรมหลัก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เป็นการดำเนินกิจกรรมเพื่อพัฒนาสมาชิก ด้านวิชาการ ด้านทักษะวิชาชีพ ด้านการหารายได้ ด้านการเสริมสร้างพฤติกรรมความเป็นผู้นำ ด้านสร้างเสริมทักษะชีวิต ด้านความสัมพันธ์กับชุมชน และการเป็นพลเมืองดีของสังคม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ประกอบด้วย ๕ กิจกรรมหลัก คือ 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๑.๑ กิจกรรมพัฒนาวิชาชีพ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๑.๒ กิจกรรมส่งเสริมธุรกิจและออมทรัพย์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๑.๓ กิจกรรมเสริมสร้างพฤติกรรมความเป็นผู้นำ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๑.๔ กิจกรรมพัฒนาทักษะชีวิต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๑.๕ กิจกรรมพัฒนาความสัมพันธ์ชุมชน</w:t>
      </w: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๒ การดำเนินกิจกรรมหลัก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ให้เป็นการบริหารจัดการของคณะกรรมการ ที่ประกอบด้วย คณะกรรมการดำเนินงาน อกท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ระดับหน่วย และ คณะกรรมการชมรมวิชาชีพ</w:t>
      </w: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๓ ให้มีชมรมวิชาชีพ ที่เป็นชมรมวิชาชีพด้านเกษตรกรรมหรือที่เกี่ยวข้อง และอยู่ภายใต้การดูแลของแผนกวิชา โดยครูในแผนกวิชาเป็นครูที่ปรึกษาชมรมวิชาชีพ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จำนวนชมรมวิชาชีพด้านเกษตรกรรมหรือที่เกี่ยวข้อง และ การจัดตั้งชมรมวิชาชีพอื่น ๆ นอกเหนือจากวรรคหนึ่ง ให้เป็นไปตามความเห็นชอบของคณะกรรมการ อกท.ระดับหน่วย</w:t>
      </w:r>
      <w:r w:rsidR="006426F3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16431" w:rsidRPr="002B19B4" w:rsidRDefault="00F16431" w:rsidP="00F16431">
      <w:pPr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วิธีการจัดตั้ง ยกเลิก ชมรมวิชาชีพ ให้เป็นไปตามรายละเอียดประกอบวิธีการปฏิบัตินี้</w:t>
      </w: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b/>
          <w:bCs/>
          <w:dstrike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๔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การดำเนินกิจกรรมหลัก อกท. ให้ดำเนินกิจกรรมโดยสมาชิกที่สังกัดชมรมวิชาชีพ</w:t>
      </w: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๕ ให้มีคณะกรรมการชมรมวิชาชีพ โดยการแต่งตั้งของนายก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ระดับหน่วย ประกอบด้วย ประธานกรรมการ รองประธานกรรมการ กรรมการ กรรมการและเลขานุการ จำนวน ไม่น้อยกว่า ๕ คน</w:t>
      </w: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lastRenderedPageBreak/>
        <w:t>ข้อ ๖ ให้คณะกรรมการชมรมวิชาชีพ จัดกิจกรรมให้สอดคล้องกับกิจกรรมหลัก อกท. และความต้องการของสมาชิกภายในหน่วย</w:t>
      </w: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๗ ให้สมาชิกชมรมวิชาชีพ เข้าร่วมกิจกรรมที่ชมรมวิชาชีพจัดขึ้น และกิจกรรมอื่น ๆ ที่จัดขึ้นไม่น้อยกว่า ร้อยละ ๘๐ ในแต่ละภาคเรียน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๒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วัตถุประสงค์กิจกรรมหลัก อกท</w:t>
      </w:r>
      <w:r w:rsidRPr="002B19B4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F16431" w:rsidRPr="002B19B4" w:rsidRDefault="00F16431" w:rsidP="00F1643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B321C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๘ ให้คณะกรรมการชมรมวิชาชีพ ดำเนินกิจกรรมเพื่อพัฒนาสมาชิก ด้วยกิจกรรมหลัก ดังนี้</w:t>
      </w:r>
    </w:p>
    <w:p w:rsidR="00F16431" w:rsidRPr="002B19B4" w:rsidRDefault="00F16431" w:rsidP="00F1643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๘.๑ กิจกรรมพัฒนาวิชาชีพ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๑.๑ เพื่อพัฒนาความรู้ ทักษะและประสบการณ์ในวิชาชีพของสมาชิก โดยการปฏิบัติจริง ในสถานการณ์จริง สามารถนำไปประกอบอาชีพและแนะนำผู้อื่นได้ โดยการนิเทศของครูที่ปรึกษา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๑.๒ เพื่อส่งเสริมความเป็นเลิศทางวิชาชีพของสมาชิก</w:t>
      </w:r>
    </w:p>
    <w:p w:rsidR="00F16431" w:rsidRPr="002B19B4" w:rsidRDefault="00F16431" w:rsidP="00B321C6">
      <w:pPr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๘.๑.๓ เพื่อก่อให้เกิดความรัก ศรัทธา ความภาคภูมิใจและมีจรรยาบรรณในวิชาชีพ</w:t>
      </w:r>
    </w:p>
    <w:p w:rsidR="00F16431" w:rsidRPr="002B19B4" w:rsidRDefault="00F16431" w:rsidP="00F1643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๘.๒ กิจกรรมส่งเสริมธุรกิจและออมทรัพย์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๘.๒.๑ เพื่อให้สามารถบูรณาการความรู้ จากการเรียนจนเกิดทักษะ และประสบการณ์ในการดำเนินธุรกิจระหว่างเรียน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 xml:space="preserve">๘.๒.๒ เพื่อให้รู้จักและพัฒนาการเป็นผู้ประกอบการยุคใหม่  </w:t>
      </w:r>
    </w:p>
    <w:p w:rsidR="00F16431" w:rsidRPr="002B19B4" w:rsidRDefault="00F16431" w:rsidP="00B321C6">
      <w:pPr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๘.๒.๓ เพื่อเสริมสร้างให้มีพฤติกรรมในการออมทรัพย์</w:t>
      </w:r>
    </w:p>
    <w:p w:rsidR="00F16431" w:rsidRPr="002B19B4" w:rsidRDefault="00F16431" w:rsidP="00F1643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๘.๓ กิจกรรมเสริมสร้างพฤติกรรมความเป็นผู้นำ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๘.๓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๑ เพื่อพัฒนาให้เกิดบุคลิกลักษณะความเป็นผู้นำทางกาย อารมณ์ สังคม สติปัญญา และจิตวิญญาณ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รวมถึงการฝึกทักษะที่จำเป็นสำหรับผู้นำ อาทิ มนุษยสัมพันธ์ การติดต่อสื่อสาร ผู้นำในที่ประชุม การขจัดความขัดแย้ง การมอบอำนาจหน้าที่ การตัดสินใจ และวินิจฉัยสั่งการ การประสานงาน การประเมินผลงาน เป็นต้น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๘.๓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๒ เพื่อให้มีความรู้ความเข้าใจในบทบาทภาระหน้าที่ของผู้นำ</w:t>
      </w:r>
    </w:p>
    <w:p w:rsidR="00F16431" w:rsidRPr="002B19B4" w:rsidRDefault="00F16431" w:rsidP="00B321C6">
      <w:pPr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๘.๓.๓ เพื่อสร้างผู้นำที่มีคุณธรรม จริยธรรม และแสดงออกซึ่งพฤติกรรมที่ดีงาม</w:t>
      </w:r>
    </w:p>
    <w:p w:rsidR="00F16431" w:rsidRPr="002B19B4" w:rsidRDefault="00F16431" w:rsidP="00F1643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๘.๔ กิจกรรมพัฒนาทักษะชีวิต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๘.๔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๑ เพื่อให้สามารถมีความคิดริเริ่มสร้างสรรค์ คิดวิเคราะห์อย่างมีวิจารณญาณ และมีมโนทัศน์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๘.๔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๒ เพื่อให้มีความตระหนักรู้ในตน ความเห็นใจผู้อื่น ความภูมิใจในตนเอง ความรับผิดชอบต่อสังคม รักษาผลประโยชน์ของส่วนรวม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๘.๔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๓ เพื่อให้มีร่างกาย จิตใจและสติปัญญาที่สมบูรณ์ มีศีลธรรม คุณธรรม จริยธรรม มีสัมพันธภาพและการสื่อสารที่ดี รู้จักแก้ปัญหาและการตัดสินใจ ประพฤติตนเป็นพลเมืองดีของสังคม สามารถอยู่ร่วมกับผู้อื่นได้อย่างมีความสุข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๘.๔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๔ เพื่อส่งเสริมกิจกรรมชาติ ศาสนา สถาบันพระมหากษัตริย์ ศิลปวัฒนธรรม ประเพณี กีฬา ดนตรี ภูมิปัญญาท้องถิ่น ภูมิปัญญาไทย การอนุรักษ์ทรัพยากรธรรมชาติและสิ่งแวดล้อม</w:t>
      </w:r>
    </w:p>
    <w:p w:rsidR="00F16431" w:rsidRPr="002B19B4" w:rsidRDefault="00F16431" w:rsidP="00B321C6">
      <w:pPr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lastRenderedPageBreak/>
        <w:t>๘.๔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๕ เพื่อให้สามารถใช้ทักษะชีวิตพัฒนาตนเองและสังคม</w:t>
      </w:r>
    </w:p>
    <w:p w:rsidR="00F16431" w:rsidRPr="002B19B4" w:rsidRDefault="00F16431" w:rsidP="00F1643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  <w:t>๘.๕ กิจกรรมพัฒนาความสัมพันธ์ชุมชน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๘.๕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๑ เพื่อส่งเสริมให้มีกิจกรรมสร้างความสัมพันธ์กับชุมชน สังคมและองค์กรอื่นๆ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๘.๕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๒ เพื่อให้มีความเสียสละ มีความเอื้ออาทร มีความรับผิดชอบ ต่อสังคมและส่วนรวม</w:t>
      </w:r>
    </w:p>
    <w:p w:rsidR="00F16431" w:rsidRPr="002B19B4" w:rsidRDefault="00F16431" w:rsidP="00B321C6">
      <w:pPr>
        <w:ind w:left="2160" w:hanging="7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๘.๕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๓ </w:t>
      </w:r>
      <w:r w:rsidRPr="002B19B4">
        <w:rPr>
          <w:rFonts w:ascii="TH SarabunIT๙" w:hAnsi="TH SarabunIT๙" w:cs="TH SarabunIT๙"/>
          <w:spacing w:val="-6"/>
          <w:sz w:val="32"/>
          <w:szCs w:val="32"/>
          <w:cs/>
        </w:rPr>
        <w:t>เพื่อให้สามารถทำงานได้ด้วยตนเอง พึ่งพาตนเองและทำงานร่วมกับผู้อื่นได้</w:t>
      </w:r>
    </w:p>
    <w:p w:rsidR="00F16431" w:rsidRPr="002B19B4" w:rsidRDefault="00F16431" w:rsidP="00B321C6">
      <w:pPr>
        <w:ind w:left="2160" w:hanging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๘.๕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๔ เพื่อให้มีทักษะการประชาสัมพันธ์และประสานสัมพันธ์กับชุมชน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๓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หน้าที่ของคณะกรรมการชมรมวิชาชีพ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</w:p>
    <w:p w:rsidR="00F16431" w:rsidRPr="002B19B4" w:rsidRDefault="00F16431" w:rsidP="004E375F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๙ คณะกรรมการชมรมวิชาชีพ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มีหน้าที่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F16431" w:rsidRPr="002B19B4" w:rsidRDefault="00F16431" w:rsidP="004E375F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๙.๑ ประชุมจัดทำแผนปฏิบัติการ โครงการกิจกรรมหลัก อกท.</w:t>
      </w:r>
    </w:p>
    <w:p w:rsidR="00F16431" w:rsidRPr="002B19B4" w:rsidRDefault="00F16431" w:rsidP="004E375F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๙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๒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กลั่นกรองแผนปฏิบัติการโครงการกิจกรรมหลัก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ร่วมกับคณะกรรมการดำเนินงาน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ระดับหน่วย และคณะอนุกรรมการ ที่เกี่ยวข้อง</w:t>
      </w:r>
    </w:p>
    <w:p w:rsidR="00F16431" w:rsidRPr="002B19B4" w:rsidRDefault="00F16431" w:rsidP="004E375F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๙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๓ ดำเนินงาน ส่งเสริมสนับสนุนและประสานงานในการดำเนินกิจกรรมหลัก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</w:p>
    <w:p w:rsidR="00F16431" w:rsidRPr="002B19B4" w:rsidRDefault="00F16431" w:rsidP="004E375F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๙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๔ ติดตามและประเมินผลการดำเนินกิจกรรมหลัก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</w:p>
    <w:p w:rsidR="00F16431" w:rsidRPr="002B19B4" w:rsidRDefault="00F16431" w:rsidP="004E375F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๙.๕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สรุปและรายงานผลการดำเนินกิจกรรมหลัก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ต่อคณะกรรมการดำเนินงาน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ระดับหน่วย ในแต่ละภาคเรียน</w:t>
      </w:r>
    </w:p>
    <w:p w:rsidR="00300EEC" w:rsidRPr="002B19B4" w:rsidRDefault="00300EEC" w:rsidP="004E375F">
      <w:pPr>
        <w:ind w:firstLine="720"/>
        <w:rPr>
          <w:rFonts w:ascii="TH SarabunIT๙" w:hAnsi="TH SarabunIT๙" w:cs="TH SarabunIT๙"/>
          <w:sz w:val="32"/>
          <w:szCs w:val="32"/>
          <w:cs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๔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การอนุมัติแผนปฏิบัติการ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F16431" w:rsidRPr="002B19B4" w:rsidRDefault="00F16431" w:rsidP="00300EEC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๑๐ แผนปฏิบัติการชมรมวิชาชีพ ที่ผ่านการกลั่นกรองของคณะกรรมการชมรมวิชาชีพ ให้เสนอครูที่ปรึกษาคณะกรรมการชมรมวิชาชีพ พิจารณาก่อนนำเสนอคณะกรรมการ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ระดับหน่วยพิจารณาให้ความเห็นชอบ</w:t>
      </w:r>
    </w:p>
    <w:p w:rsidR="00F16431" w:rsidRPr="002B19B4" w:rsidRDefault="00F16431" w:rsidP="00300EEC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๑๑ แผนปฏิบัติการชมรมวิชาชีพ ที่ได้ผ่านความเห็นชอบแล้ว ให้คณะกรรมการดำเนินงาน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ระดับหน่วย จัดทำเป็นปฏิทินประจำปีของหน่วย</w:t>
      </w:r>
    </w:p>
    <w:p w:rsidR="00300EEC" w:rsidRPr="002B19B4" w:rsidRDefault="00300EEC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๕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แผนภูมิการดำเนินกิจกรรมหลัก อกท</w:t>
      </w:r>
      <w:r w:rsidRPr="002B19B4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300EEC" w:rsidRPr="002B19B4" w:rsidRDefault="00300EEC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16431" w:rsidRPr="002B19B4" w:rsidRDefault="00F16431" w:rsidP="00300EE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๑๒ การบริหารกิจกรรมหลัก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ให้บริหารงานในรูปคณะกรรมการชมรม ยึดแนวทางการบริหารตามแผนภูมิ ดังนี้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noProof/>
          <w:sz w:val="32"/>
          <w:szCs w:val="32"/>
        </w:rPr>
        <w:lastRenderedPageBreak/>
        <w:drawing>
          <wp:inline distT="0" distB="0" distL="0" distR="0" wp14:anchorId="1CDACD88" wp14:editId="110BA197">
            <wp:extent cx="5007610" cy="4703581"/>
            <wp:effectExtent l="0" t="0" r="2540" b="1905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ผังชมรม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219" cy="5003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  <w:cs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๖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</w:t>
      </w:r>
    </w:p>
    <w:p w:rsidR="00F16431" w:rsidRPr="002B19B4" w:rsidRDefault="00F16431" w:rsidP="00F16431">
      <w:pPr>
        <w:rPr>
          <w:rFonts w:ascii="TH SarabunIT๙" w:hAnsi="TH SarabunIT๙" w:cs="TH SarabunIT๙"/>
          <w:sz w:val="32"/>
          <w:szCs w:val="32"/>
        </w:rPr>
      </w:pPr>
    </w:p>
    <w:p w:rsidR="00F16431" w:rsidRPr="002B19B4" w:rsidRDefault="00F16431" w:rsidP="00300EEC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๑๓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ให้ประธานกรรมการอำนวยการ อกท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F16431" w:rsidRPr="002B19B4" w:rsidRDefault="00F16431" w:rsidP="00300EE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ข้อ ๑๔</w:t>
      </w:r>
      <w:r w:rsidRPr="002B19B4">
        <w:rPr>
          <w:rFonts w:ascii="TH SarabunIT๙" w:hAnsi="TH SarabunIT๙" w:cs="TH SarabunIT๙"/>
          <w:sz w:val="32"/>
          <w:szCs w:val="32"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F16431" w:rsidRPr="002B19B4" w:rsidRDefault="00F16431" w:rsidP="00F16431">
      <w:pPr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16431" w:rsidRPr="002B19B4" w:rsidRDefault="00F16431" w:rsidP="006426F3">
      <w:pPr>
        <w:ind w:left="720" w:firstLine="720"/>
        <w:rPr>
          <w:rFonts w:ascii="TH SarabunIT๙" w:hAnsi="TH SarabunIT๙" w:cs="TH SarabunIT๙"/>
          <w:sz w:val="32"/>
          <w:szCs w:val="32"/>
          <w:cs/>
          <w:lang w:val="en-GB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 xml:space="preserve">ประกาศ ณ วันที่  </w:t>
      </w:r>
      <w:r w:rsidRPr="002B19B4">
        <w:rPr>
          <w:rFonts w:ascii="TH SarabunIT๙" w:hAnsi="TH SarabunIT๙" w:cs="TH SarabunIT๙"/>
          <w:sz w:val="32"/>
          <w:szCs w:val="32"/>
          <w:cs/>
          <w:lang w:val="en-GB"/>
        </w:rPr>
        <w:t xml:space="preserve">๒๕ </w:t>
      </w:r>
      <w:r w:rsidRPr="002B19B4">
        <w:rPr>
          <w:rFonts w:ascii="TH SarabunIT๙" w:hAnsi="TH SarabunIT๙" w:cs="TH SarabunIT๙"/>
          <w:sz w:val="32"/>
          <w:szCs w:val="32"/>
          <w:cs/>
        </w:rPr>
        <w:t xml:space="preserve"> เดือน เมษายน </w:t>
      </w:r>
      <w:r w:rsidR="006426F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B19B4">
        <w:rPr>
          <w:rFonts w:ascii="TH SarabunIT๙" w:hAnsi="TH SarabunIT๙" w:cs="TH SarabunIT๙"/>
          <w:sz w:val="32"/>
          <w:szCs w:val="32"/>
          <w:cs/>
        </w:rPr>
        <w:t>พ</w:t>
      </w:r>
      <w:r w:rsidRPr="002B19B4">
        <w:rPr>
          <w:rFonts w:ascii="TH SarabunIT๙" w:hAnsi="TH SarabunIT๙" w:cs="TH SarabunIT๙"/>
          <w:sz w:val="32"/>
          <w:szCs w:val="32"/>
        </w:rPr>
        <w:t>.</w:t>
      </w:r>
      <w:r w:rsidRPr="002B19B4">
        <w:rPr>
          <w:rFonts w:ascii="TH SarabunIT๙" w:hAnsi="TH SarabunIT๙" w:cs="TH SarabunIT๙"/>
          <w:sz w:val="32"/>
          <w:szCs w:val="32"/>
          <w:cs/>
        </w:rPr>
        <w:t>ศ</w:t>
      </w:r>
      <w:r w:rsidRPr="002B19B4">
        <w:rPr>
          <w:rFonts w:ascii="TH SarabunIT๙" w:hAnsi="TH SarabunIT๙" w:cs="TH SarabunIT๙"/>
          <w:sz w:val="32"/>
          <w:szCs w:val="32"/>
        </w:rPr>
        <w:t xml:space="preserve">. </w:t>
      </w:r>
      <w:r w:rsidRPr="002B19B4">
        <w:rPr>
          <w:rFonts w:ascii="TH SarabunIT๙" w:hAnsi="TH SarabunIT๙" w:cs="TH SarabunIT๙"/>
          <w:sz w:val="32"/>
          <w:szCs w:val="32"/>
          <w:cs/>
        </w:rPr>
        <w:t>๒๕๖</w:t>
      </w:r>
      <w:r w:rsidRPr="002B19B4">
        <w:rPr>
          <w:rFonts w:ascii="TH SarabunIT๙" w:hAnsi="TH SarabunIT๙" w:cs="TH SarabunIT๙"/>
          <w:sz w:val="32"/>
          <w:szCs w:val="32"/>
          <w:cs/>
          <w:lang w:val="en-GB"/>
        </w:rPr>
        <w:t>๒</w:t>
      </w:r>
    </w:p>
    <w:p w:rsidR="00F16431" w:rsidRDefault="00F16431" w:rsidP="001E133D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</w:p>
    <w:p w:rsidR="006426F3" w:rsidRPr="002B19B4" w:rsidRDefault="006426F3" w:rsidP="001E133D">
      <w:pPr>
        <w:spacing w:before="24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(นายประเวศ  วรางกูร)</w:t>
      </w:r>
    </w:p>
    <w:p w:rsidR="00F16431" w:rsidRPr="002B19B4" w:rsidRDefault="00F16431" w:rsidP="00F16431">
      <w:pPr>
        <w:jc w:val="center"/>
        <w:rPr>
          <w:rFonts w:ascii="TH SarabunIT๙" w:hAnsi="TH SarabunIT๙" w:cs="TH SarabunIT๙"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906592" w:rsidRPr="002B19B4" w:rsidRDefault="00F16431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2B19B4">
        <w:rPr>
          <w:rFonts w:ascii="TH SarabunIT๙" w:hAnsi="TH SarabunIT๙" w:cs="TH SarabunIT๙"/>
          <w:sz w:val="32"/>
          <w:szCs w:val="32"/>
        </w:rPr>
        <w:t xml:space="preserve">- </w:t>
      </w:r>
      <w:r w:rsidRPr="002B19B4">
        <w:rPr>
          <w:rFonts w:ascii="TH SarabunIT๙" w:hAnsi="TH SarabunIT๙" w:cs="TH SarabunIT๙"/>
          <w:sz w:val="32"/>
          <w:szCs w:val="32"/>
          <w:cs/>
        </w:rPr>
        <w:t>๒๕๖๑</w:t>
      </w:r>
    </w:p>
    <w:p w:rsidR="0033491A" w:rsidRPr="002B19B4" w:rsidRDefault="002A191A" w:rsidP="00F1643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2B19B4">
        <w:rPr>
          <w:rFonts w:ascii="TH SarabunIT๙" w:hAnsi="TH SarabunIT๙" w:cs="TH SarabunIT๙"/>
          <w:sz w:val="32"/>
          <w:szCs w:val="32"/>
          <w:cs/>
        </w:rPr>
        <w:tab/>
      </w:r>
      <w:r w:rsidRPr="002B19B4">
        <w:rPr>
          <w:rFonts w:ascii="TH SarabunIT๙" w:hAnsi="TH SarabunIT๙" w:cs="TH SarabunIT๙"/>
          <w:sz w:val="32"/>
          <w:szCs w:val="32"/>
          <w:cs/>
        </w:rPr>
        <w:tab/>
      </w:r>
    </w:p>
    <w:p w:rsidR="002A191A" w:rsidRPr="002B19B4" w:rsidRDefault="002A191A" w:rsidP="00F16431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0C43" w:rsidRPr="002B19B4" w:rsidRDefault="00B50C43" w:rsidP="00F16431">
      <w:pPr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B50C43" w:rsidRPr="002B19B4" w:rsidSect="002B19B4">
      <w:headerReference w:type="default" r:id="rId7"/>
      <w:pgSz w:w="11906" w:h="16838"/>
      <w:pgMar w:top="1440" w:right="1440" w:bottom="1440" w:left="1440" w:header="709" w:footer="709" w:gutter="0"/>
      <w:pgNumType w:fmt="thaiNumbers" w:start="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445" w:rsidRDefault="00FB4445" w:rsidP="00D817CD">
      <w:r>
        <w:separator/>
      </w:r>
    </w:p>
  </w:endnote>
  <w:endnote w:type="continuationSeparator" w:id="0">
    <w:p w:rsidR="00FB4445" w:rsidRDefault="00FB4445" w:rsidP="00D8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445" w:rsidRDefault="00FB4445" w:rsidP="00D817CD">
      <w:r>
        <w:separator/>
      </w:r>
    </w:p>
  </w:footnote>
  <w:footnote w:type="continuationSeparator" w:id="0">
    <w:p w:rsidR="00FB4445" w:rsidRDefault="00FB4445" w:rsidP="00D81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0455453"/>
      <w:docPartObj>
        <w:docPartGallery w:val="Page Numbers (Top of Page)"/>
        <w:docPartUnique/>
      </w:docPartObj>
    </w:sdtPr>
    <w:sdtEndPr/>
    <w:sdtContent>
      <w:p w:rsidR="002B19B4" w:rsidRDefault="002B19B4">
        <w:pPr>
          <w:pStyle w:val="a4"/>
          <w:jc w:val="right"/>
        </w:pPr>
        <w:r w:rsidRPr="002B19B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2B19B4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2B19B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426F3" w:rsidRPr="006426F3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๕๔</w:t>
        </w:r>
        <w:r w:rsidRPr="002B19B4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2B19B4" w:rsidRDefault="002B19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4D"/>
    <w:rsid w:val="00031901"/>
    <w:rsid w:val="000323BF"/>
    <w:rsid w:val="000645DC"/>
    <w:rsid w:val="000876BD"/>
    <w:rsid w:val="000C055C"/>
    <w:rsid w:val="001D0F57"/>
    <w:rsid w:val="001E133D"/>
    <w:rsid w:val="001F2C52"/>
    <w:rsid w:val="00235B52"/>
    <w:rsid w:val="0025100E"/>
    <w:rsid w:val="00277FD1"/>
    <w:rsid w:val="002A191A"/>
    <w:rsid w:val="002B19B4"/>
    <w:rsid w:val="002B6F55"/>
    <w:rsid w:val="00300EEC"/>
    <w:rsid w:val="0030617E"/>
    <w:rsid w:val="0033491A"/>
    <w:rsid w:val="0036105F"/>
    <w:rsid w:val="003705F9"/>
    <w:rsid w:val="003A4EF2"/>
    <w:rsid w:val="003F7D4D"/>
    <w:rsid w:val="004E375F"/>
    <w:rsid w:val="00514047"/>
    <w:rsid w:val="005D778E"/>
    <w:rsid w:val="005E780E"/>
    <w:rsid w:val="006008F3"/>
    <w:rsid w:val="00617841"/>
    <w:rsid w:val="006426F3"/>
    <w:rsid w:val="006850E9"/>
    <w:rsid w:val="00716285"/>
    <w:rsid w:val="007776CC"/>
    <w:rsid w:val="00813D83"/>
    <w:rsid w:val="008349BF"/>
    <w:rsid w:val="00844F57"/>
    <w:rsid w:val="00864C19"/>
    <w:rsid w:val="008C4A60"/>
    <w:rsid w:val="00906592"/>
    <w:rsid w:val="00987B27"/>
    <w:rsid w:val="00AD0125"/>
    <w:rsid w:val="00AD5AAF"/>
    <w:rsid w:val="00B13727"/>
    <w:rsid w:val="00B321C6"/>
    <w:rsid w:val="00B46D2F"/>
    <w:rsid w:val="00B50C43"/>
    <w:rsid w:val="00BB1FDF"/>
    <w:rsid w:val="00BC32E5"/>
    <w:rsid w:val="00C876E5"/>
    <w:rsid w:val="00D1533C"/>
    <w:rsid w:val="00D80679"/>
    <w:rsid w:val="00D817CD"/>
    <w:rsid w:val="00E32D70"/>
    <w:rsid w:val="00E71B61"/>
    <w:rsid w:val="00EC3548"/>
    <w:rsid w:val="00F16431"/>
    <w:rsid w:val="00F30D3D"/>
    <w:rsid w:val="00F35DA0"/>
    <w:rsid w:val="00F415CE"/>
    <w:rsid w:val="00F5152F"/>
    <w:rsid w:val="00F66CA1"/>
    <w:rsid w:val="00FA182C"/>
    <w:rsid w:val="00FB4445"/>
    <w:rsid w:val="00FC5003"/>
    <w:rsid w:val="00FD166A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F39787-991B-4358-A1E3-EC6CD3A4A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4D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3F7D4D"/>
    <w:pPr>
      <w:keepNext/>
      <w:jc w:val="center"/>
      <w:outlineLvl w:val="0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D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3F7D4D"/>
    <w:rPr>
      <w:rFonts w:ascii="AngsanaUPC" w:eastAsia="Times New Roman" w:hAnsi="AngsanaUPC" w:cs="AngsanaUPC"/>
      <w:b/>
      <w:bCs/>
      <w:color w:val="000000"/>
      <w:szCs w:val="22"/>
    </w:rPr>
  </w:style>
  <w:style w:type="paragraph" w:styleId="a4">
    <w:name w:val="header"/>
    <w:basedOn w:val="a"/>
    <w:link w:val="a5"/>
    <w:uiPriority w:val="99"/>
    <w:unhideWhenUsed/>
    <w:rsid w:val="00D817CD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5">
    <w:name w:val="หัวกระดาษ อักขระ"/>
    <w:basedOn w:val="a0"/>
    <w:link w:val="a4"/>
    <w:uiPriority w:val="99"/>
    <w:rsid w:val="00D817CD"/>
    <w:rPr>
      <w:rFonts w:ascii="AngsanaUPC" w:eastAsia="Times New Roman" w:hAnsi="AngsanaUPC" w:cs="Angsana New"/>
      <w:sz w:val="22"/>
      <w:szCs w:val="28"/>
    </w:rPr>
  </w:style>
  <w:style w:type="paragraph" w:styleId="a6">
    <w:name w:val="footer"/>
    <w:basedOn w:val="a"/>
    <w:link w:val="a7"/>
    <w:uiPriority w:val="99"/>
    <w:unhideWhenUsed/>
    <w:rsid w:val="00D817CD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D817CD"/>
    <w:rPr>
      <w:rFonts w:ascii="AngsanaUPC" w:eastAsia="Times New Roman" w:hAnsi="AngsanaUPC" w:cs="Angsana New"/>
      <w:sz w:val="22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D778E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D778E"/>
    <w:rPr>
      <w:rFonts w:ascii="Tahoma" w:eastAsia="Times New Roman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10</cp:revision>
  <cp:lastPrinted>2013-06-03T04:12:00Z</cp:lastPrinted>
  <dcterms:created xsi:type="dcterms:W3CDTF">2019-04-25T07:24:00Z</dcterms:created>
  <dcterms:modified xsi:type="dcterms:W3CDTF">2019-07-02T00:51:00Z</dcterms:modified>
</cp:coreProperties>
</file>